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EC" w:rsidRPr="0059687F" w:rsidRDefault="006404EC" w:rsidP="006404EC">
      <w:pPr>
        <w:jc w:val="right"/>
        <w:rPr>
          <w:b/>
        </w:rPr>
      </w:pPr>
      <w:r w:rsidRPr="0059687F">
        <w:rPr>
          <w:b/>
        </w:rPr>
        <w:t>Приложение 2 к рабочей программе дисциплины (модуля)</w:t>
      </w:r>
    </w:p>
    <w:p w:rsidR="006404EC" w:rsidRPr="0059687F" w:rsidRDefault="006404EC" w:rsidP="006404EC">
      <w:pPr>
        <w:tabs>
          <w:tab w:val="center" w:pos="4677"/>
          <w:tab w:val="left" w:pos="6516"/>
        </w:tabs>
        <w:jc w:val="right"/>
        <w:rPr>
          <w:b/>
        </w:rPr>
      </w:pPr>
      <w:r>
        <w:rPr>
          <w:b/>
        </w:rPr>
        <w:t>Учебная практика «</w:t>
      </w:r>
      <w:r w:rsidRPr="0059687F">
        <w:rPr>
          <w:b/>
        </w:rPr>
        <w:t>Сестринское дело в неврологии</w:t>
      </w:r>
      <w:r>
        <w:rPr>
          <w:b/>
        </w:rPr>
        <w:t>»</w:t>
      </w:r>
    </w:p>
    <w:p w:rsidR="006404EC" w:rsidRPr="0059687F" w:rsidRDefault="006404EC" w:rsidP="006404EC">
      <w:pPr>
        <w:jc w:val="right"/>
        <w:rPr>
          <w:b/>
        </w:rPr>
      </w:pPr>
    </w:p>
    <w:p w:rsidR="006404EC" w:rsidRPr="003A2472" w:rsidRDefault="006404EC" w:rsidP="006404EC">
      <w:pPr>
        <w:jc w:val="right"/>
        <w:rPr>
          <w:b/>
          <w:sz w:val="20"/>
          <w:szCs w:val="20"/>
        </w:rPr>
      </w:pPr>
    </w:p>
    <w:p w:rsidR="006404EC" w:rsidRDefault="006404EC" w:rsidP="006404EC">
      <w:pPr>
        <w:jc w:val="center"/>
        <w:rPr>
          <w:b/>
          <w:sz w:val="20"/>
          <w:szCs w:val="20"/>
        </w:rPr>
      </w:pPr>
    </w:p>
    <w:p w:rsidR="006404EC" w:rsidRDefault="006404EC" w:rsidP="006404EC">
      <w:pPr>
        <w:jc w:val="center"/>
        <w:rPr>
          <w:b/>
          <w:sz w:val="20"/>
          <w:szCs w:val="20"/>
        </w:rPr>
      </w:pPr>
    </w:p>
    <w:p w:rsidR="006404EC" w:rsidRPr="003A2472" w:rsidRDefault="006404EC" w:rsidP="006404EC">
      <w:pPr>
        <w:jc w:val="center"/>
        <w:rPr>
          <w:b/>
          <w:sz w:val="20"/>
          <w:szCs w:val="20"/>
        </w:rPr>
      </w:pPr>
    </w:p>
    <w:p w:rsidR="006404EC" w:rsidRDefault="006404EC" w:rsidP="006404EC">
      <w:pPr>
        <w:pStyle w:val="a5"/>
        <w:shd w:val="clear" w:color="auto" w:fill="FFFFFF"/>
        <w:ind w:left="300" w:right="300"/>
        <w:rPr>
          <w:b/>
          <w:sz w:val="36"/>
          <w:szCs w:val="20"/>
          <w:highlight w:val="yellow"/>
        </w:rPr>
      </w:pPr>
      <w:r w:rsidRPr="00E50F8A">
        <w:rPr>
          <w:b/>
          <w:sz w:val="36"/>
          <w:szCs w:val="20"/>
        </w:rPr>
        <w:t>Методические рекомендации для обучающихся</w:t>
      </w:r>
    </w:p>
    <w:p w:rsidR="006404EC" w:rsidRDefault="006404EC" w:rsidP="006404EC">
      <w:pPr>
        <w:spacing w:after="160" w:line="259" w:lineRule="auto"/>
        <w:rPr>
          <w:b/>
          <w:sz w:val="36"/>
          <w:szCs w:val="20"/>
          <w:highlight w:val="yellow"/>
        </w:rPr>
      </w:pPr>
      <w:r>
        <w:rPr>
          <w:b/>
          <w:sz w:val="36"/>
          <w:szCs w:val="20"/>
          <w:highlight w:val="yellow"/>
        </w:rPr>
        <w:br w:type="page"/>
      </w:r>
      <w:bookmarkStart w:id="0" w:name="_GoBack"/>
      <w:bookmarkEnd w:id="0"/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b/>
          <w:sz w:val="36"/>
          <w:szCs w:val="20"/>
        </w:rPr>
        <w:lastRenderedPageBreak/>
        <w:br/>
      </w:r>
      <w:r w:rsidRPr="00C82D4A">
        <w:rPr>
          <w:b/>
          <w:sz w:val="28"/>
        </w:rPr>
        <w:t>ЗАНЯТИЕ 1. ЭТАПЫ СЕСТРИНСКОГО ПРОЦЕССА В НЕВРОЛОГИИ. СИМПТОМОЛОГИЯ И СИНДРОМОЛОГИЯ НЕРВНЫХ БОЛЕЗНЕЙ. ОБЩИЕ ПРИНЦИПЫ УХОДА ЗА НЕВРОЛОГИЧЕСКИМИ БОЛЬНЫМИ.</w:t>
      </w:r>
      <w:r w:rsidRPr="00C82D4A">
        <w:rPr>
          <w:b/>
          <w:color w:val="000000"/>
          <w:sz w:val="28"/>
          <w:szCs w:val="27"/>
        </w:rPr>
        <w:br/>
      </w:r>
      <w:r w:rsidRPr="00C82D4A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основы сестринского процесса в неврологии на практике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основные симптомы и синдромы нервных болезней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>Основные понятия, которые должны быть усвоены студентами в процессе изучения темы (перечень понятий). *</w:t>
      </w:r>
      <w:r w:rsidRPr="002F2E1A">
        <w:rPr>
          <w:bCs/>
          <w:color w:val="000000"/>
          <w:sz w:val="27"/>
          <w:szCs w:val="27"/>
        </w:rPr>
        <w:t xml:space="preserve"> Афазия *</w:t>
      </w:r>
      <w:r w:rsidRPr="002F2E1A">
        <w:rPr>
          <w:color w:val="000000"/>
          <w:sz w:val="27"/>
          <w:szCs w:val="27"/>
        </w:rPr>
        <w:t xml:space="preserve"> Агнозия * Парез * параплегия * гемиплегия * Тетрапарез (тетраплегия) *Атрофия *Спастичность * акинето-ригидный синдром *Блефароспазм * Баллизм *.Дискинезия *Атетоз *Симптом Кернига *Симптом Брудзинского 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</w:t>
      </w:r>
      <w:r w:rsidRPr="002F2E1A">
        <w:rPr>
          <w:color w:val="000000"/>
          <w:sz w:val="27"/>
          <w:szCs w:val="27"/>
        </w:rPr>
        <w:t>. Общие принципы ухода за неврологическими больными</w:t>
      </w:r>
      <w:r>
        <w:rPr>
          <w:color w:val="000000"/>
          <w:sz w:val="27"/>
          <w:szCs w:val="27"/>
        </w:rPr>
        <w:br/>
        <w:t>2. Организация неврологического отделения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Pr="00E50F8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Должностные обязанности медсестринского персонала неврологического отделения. 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</w:t>
      </w:r>
      <w:r w:rsidRPr="00E50F8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Перечислите алгоритмы ухода относительно специфических потребностей неврологического пациента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>
        <w:rPr>
          <w:b/>
          <w:color w:val="000000"/>
          <w:sz w:val="27"/>
          <w:szCs w:val="27"/>
        </w:rPr>
        <w:t>4</w:t>
      </w:r>
      <w:r w:rsidRPr="002C1699">
        <w:rPr>
          <w:b/>
          <w:color w:val="000000"/>
          <w:sz w:val="27"/>
          <w:szCs w:val="27"/>
        </w:rPr>
        <w:t>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tbl>
      <w:tblPr>
        <w:tblpPr w:leftFromText="180" w:rightFromText="180" w:vertAnchor="text" w:horzAnchor="margin" w:tblpY="1111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lastRenderedPageBreak/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Pr="00E50F8A" w:rsidRDefault="006404EC" w:rsidP="006404EC">
      <w:pPr>
        <w:pStyle w:val="a4"/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50F8A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50F8A">
        <w:rPr>
          <w:b/>
          <w:color w:val="000000"/>
          <w:sz w:val="27"/>
          <w:szCs w:val="27"/>
        </w:rPr>
        <w:br/>
      </w:r>
      <w:r w:rsidRPr="00E50F8A">
        <w:rPr>
          <w:color w:val="000000"/>
          <w:sz w:val="27"/>
          <w:szCs w:val="27"/>
        </w:rPr>
        <w:br/>
      </w:r>
    </w:p>
    <w:p w:rsidR="006404EC" w:rsidRPr="00E50F8A" w:rsidRDefault="006404EC" w:rsidP="006404EC">
      <w:pPr>
        <w:pStyle w:val="a4"/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E50F8A">
        <w:rPr>
          <w:color w:val="000000"/>
          <w:sz w:val="27"/>
          <w:szCs w:val="27"/>
        </w:rPr>
        <w:t>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E50F8A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2C1699">
              <w:t>ЭТАПЫ СЕСТР</w:t>
            </w:r>
            <w:r>
              <w:t xml:space="preserve">ИНСКОГО ПРОЦЕССА В НЕВРОЛОГИИ. </w:t>
            </w:r>
            <w:r w:rsidRPr="002C1699">
              <w:t>ОБЩИЕ ПРИНЦИПЫ УХОДА ЗА НЕВРОЛОГИЧЕСКИМИ БОЛЬНЫМИ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Default="006404EC" w:rsidP="006404EC">
      <w:pPr>
        <w:pStyle w:val="a5"/>
        <w:shd w:val="clear" w:color="auto" w:fill="FFFFFF"/>
        <w:ind w:left="300" w:right="300"/>
        <w:rPr>
          <w:b/>
          <w:color w:val="000000"/>
          <w:sz w:val="27"/>
          <w:szCs w:val="27"/>
        </w:rPr>
      </w:pPr>
      <w:r w:rsidRPr="002C1699">
        <w:rPr>
          <w:color w:val="000000"/>
          <w:sz w:val="27"/>
          <w:szCs w:val="27"/>
        </w:rPr>
        <w:br/>
      </w:r>
      <w:r w:rsidRPr="002C1699">
        <w:rPr>
          <w:color w:val="000000"/>
          <w:sz w:val="27"/>
          <w:szCs w:val="27"/>
        </w:rPr>
        <w:br/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C1699">
        <w:rPr>
          <w:b/>
          <w:sz w:val="28"/>
        </w:rPr>
        <w:t>ЗАНЯТИЕ 2. ЗАБОЛЕВАНИЯ ПЕРИФЕРИЧЕСКОЙ НЕРВНОЙ СИСТЕМЫ. УХОД ЗА БОЛЬНЫМИ С ПАРЕЗАМИ, ПАРАЛИЧАМИ.</w:t>
      </w:r>
      <w:r w:rsidRPr="002C1699">
        <w:rPr>
          <w:b/>
          <w:color w:val="000000"/>
          <w:sz w:val="28"/>
          <w:szCs w:val="27"/>
        </w:rPr>
        <w:br/>
      </w:r>
      <w:r w:rsidRPr="002C1699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заболевания периферической нервной системы на практике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Pr="006F6F81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основные симптомы и синдромы при заболеваниях периферической нервной системы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заболеваниях периферической нервной системы, особенности ухода за больными с парезами и параличами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</w:t>
      </w:r>
      <w:r w:rsidRPr="006F6F81">
        <w:rPr>
          <w:bCs/>
          <w:color w:val="000000"/>
          <w:sz w:val="27"/>
          <w:szCs w:val="27"/>
        </w:rPr>
        <w:t>рефлекторные, мышечно-тонические, нейродистрофические, вегетососудистые, корешковые</w:t>
      </w:r>
      <w:r w:rsidRPr="006F6F81">
        <w:rPr>
          <w:color w:val="000000"/>
          <w:sz w:val="27"/>
          <w:szCs w:val="27"/>
        </w:rPr>
        <w:t> и </w:t>
      </w:r>
      <w:r w:rsidRPr="006F6F81">
        <w:rPr>
          <w:bCs/>
          <w:color w:val="000000"/>
          <w:sz w:val="27"/>
          <w:szCs w:val="27"/>
        </w:rPr>
        <w:t>спинальные</w:t>
      </w:r>
      <w:r w:rsidRPr="006F6F81">
        <w:rPr>
          <w:color w:val="000000"/>
          <w:sz w:val="27"/>
          <w:szCs w:val="27"/>
        </w:rPr>
        <w:t> синдромы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*</w:t>
      </w:r>
      <w:r w:rsidRPr="006F6F81">
        <w:rPr>
          <w:color w:val="000000"/>
          <w:sz w:val="27"/>
          <w:szCs w:val="27"/>
        </w:rPr>
        <w:t>Цервикалгия *Цервикокраниалгия *Вертеброгенная радикулопатия *Плечелопаточный периартроз *Торакалгия *Люмбаго</w:t>
      </w:r>
      <w:r>
        <w:rPr>
          <w:color w:val="000000"/>
          <w:sz w:val="27"/>
          <w:szCs w:val="27"/>
        </w:rPr>
        <w:t xml:space="preserve"> </w:t>
      </w:r>
      <w:r>
        <w:rPr>
          <w:rFonts w:ascii="Verdana" w:hAnsi="Verdana"/>
          <w:b/>
          <w:bCs/>
          <w:color w:val="424242"/>
          <w:sz w:val="23"/>
          <w:szCs w:val="23"/>
        </w:rPr>
        <w:t>*</w:t>
      </w:r>
      <w:r w:rsidRPr="006F6F81">
        <w:rPr>
          <w:color w:val="000000"/>
          <w:sz w:val="27"/>
          <w:szCs w:val="27"/>
        </w:rPr>
        <w:t>Люмбалгия *Люмбоишалгия *Вертеброгенная радикулопатия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Основные жалобы, предъявляемые при поражениях периферической нервной системы</w:t>
      </w:r>
      <w:r>
        <w:rPr>
          <w:color w:val="000000"/>
          <w:sz w:val="27"/>
          <w:szCs w:val="27"/>
        </w:rPr>
        <w:br/>
        <w:t>2. Понятие остеохондроза, его клинические проявления и синдромы, облегчение их течения.</w:t>
      </w:r>
      <w:r>
        <w:rPr>
          <w:color w:val="000000"/>
          <w:sz w:val="27"/>
          <w:szCs w:val="27"/>
        </w:rPr>
        <w:br/>
        <w:t>3. Диагностика проявления остеохондроза, организация диагностики.</w:t>
      </w:r>
      <w:r>
        <w:rPr>
          <w:color w:val="000000"/>
          <w:sz w:val="27"/>
          <w:szCs w:val="27"/>
        </w:rPr>
        <w:br/>
        <w:t>4. Лечение остеохондроза и особенности сестринского ухода.</w:t>
      </w:r>
      <w:r>
        <w:rPr>
          <w:color w:val="000000"/>
          <w:sz w:val="27"/>
          <w:szCs w:val="27"/>
        </w:rPr>
        <w:br/>
        <w:t>5. Туннельный синдром, проявления и лечение, уход за пациентами.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>
        <w:rPr>
          <w:b/>
          <w:color w:val="000000"/>
          <w:sz w:val="27"/>
          <w:szCs w:val="27"/>
        </w:rPr>
        <w:t>4</w:t>
      </w:r>
      <w:r w:rsidRPr="002C1699">
        <w:rPr>
          <w:b/>
          <w:color w:val="000000"/>
          <w:sz w:val="27"/>
          <w:szCs w:val="27"/>
        </w:rPr>
        <w:t>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1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1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1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1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1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tbl>
      <w:tblPr>
        <w:tblpPr w:leftFromText="180" w:rightFromText="180" w:vertAnchor="text" w:horzAnchor="margin" w:tblpY="686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Default="006404EC" w:rsidP="006404EC">
      <w:pPr>
        <w:pStyle w:val="a4"/>
        <w:numPr>
          <w:ilvl w:val="0"/>
          <w:numId w:val="4"/>
        </w:num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>
        <w:rPr>
          <w:b/>
          <w:color w:val="000000"/>
          <w:sz w:val="27"/>
          <w:szCs w:val="27"/>
        </w:rPr>
        <w:br/>
      </w:r>
    </w:p>
    <w:p w:rsidR="006404EC" w:rsidRPr="00E50F8A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E50F8A">
        <w:rPr>
          <w:b/>
          <w:color w:val="000000"/>
          <w:sz w:val="27"/>
          <w:szCs w:val="27"/>
        </w:rPr>
        <w:lastRenderedPageBreak/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47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6F6F81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2C1699">
              <w:rPr>
                <w:b/>
                <w:sz w:val="28"/>
              </w:rPr>
              <w:t>ЗАБОЛЕВАНИЯ ПЕРИФЕРИЧЕСКОЙ НЕРВНОЙ СИСТЕМЫ. УХОД ЗА БОЛЬНЫМИ С ПАРЕЗАМИ, ПАРАЛИЧАМИ.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Default="006404EC" w:rsidP="006404EC">
      <w:pPr>
        <w:pStyle w:val="a5"/>
        <w:shd w:val="clear" w:color="auto" w:fill="FFFFFF"/>
        <w:ind w:left="300" w:right="300"/>
        <w:rPr>
          <w:b/>
          <w:sz w:val="28"/>
        </w:rPr>
      </w:pPr>
      <w:r>
        <w:rPr>
          <w:color w:val="000000"/>
          <w:sz w:val="27"/>
          <w:szCs w:val="27"/>
        </w:rPr>
        <w:br/>
      </w:r>
      <w:r>
        <w:rPr>
          <w:b/>
          <w:sz w:val="28"/>
        </w:rPr>
        <w:br/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C1699">
        <w:rPr>
          <w:b/>
          <w:sz w:val="28"/>
        </w:rPr>
        <w:t xml:space="preserve">ЗАНЯТИЕ </w:t>
      </w:r>
      <w:r>
        <w:rPr>
          <w:b/>
          <w:sz w:val="28"/>
        </w:rPr>
        <w:t xml:space="preserve">3. </w:t>
      </w:r>
      <w:r w:rsidRPr="006F6F81">
        <w:rPr>
          <w:b/>
          <w:sz w:val="28"/>
        </w:rPr>
        <w:t>ВОСПАЛИТЕЛЬНЫЕ ЗАБОЛЕВАНИЯ ЦЕНТРАЛЬНОЙ НЕРВНОЙ СИСТЕМЫ. СЕСТРИНСКИЙ УХОД ЗА БОЛЬНЫМИ С МЕНИНГИТАМИ И ЭНЦЕФАЛИТАМИ. ГОЛОВНЫЕ БОЛИ.</w:t>
      </w:r>
      <w:r w:rsidRPr="002C1699">
        <w:rPr>
          <w:b/>
          <w:color w:val="000000"/>
          <w:sz w:val="28"/>
          <w:szCs w:val="27"/>
        </w:rPr>
        <w:br/>
      </w:r>
      <w:r w:rsidRPr="002C1699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воспалительные заболевания нервной системы на практике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Pr="006F6F81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основные симптомы и синдромы при воспалительных заболеваниях нервной системы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воспалительных заболеваниях нервной системы, особенности ухода за больными с энцефалитами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</w:t>
      </w:r>
      <w:r w:rsidRPr="008A64EE">
        <w:rPr>
          <w:color w:val="000000"/>
          <w:sz w:val="27"/>
          <w:szCs w:val="27"/>
        </w:rPr>
        <w:t>симптома Кернига * симптома Лесажа *миелит *полиневрит *энцефалит *арахноидит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Описание клинической картины при бактериальных и вирусных менингитах, особенности ухода за пациентами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Общеинфекционный, менингиальный синдром, синдром внутричерепной гипертензии, отёк головного мозга, особенности ухода</w:t>
      </w:r>
      <w:r>
        <w:rPr>
          <w:color w:val="000000"/>
          <w:sz w:val="27"/>
          <w:szCs w:val="27"/>
        </w:rPr>
        <w:br/>
        <w:t>3. Энцефалический синдром, менингит, энцефалит, арахноидит, базальный лептоменнгит, организация ухода</w:t>
      </w:r>
      <w:r>
        <w:rPr>
          <w:color w:val="000000"/>
          <w:sz w:val="27"/>
          <w:szCs w:val="27"/>
        </w:rPr>
        <w:br/>
        <w:t>4. Рассеянный склероз, особенности ухода за пациентами.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5. Нейроинфекции: туберкулезный, сифилитический менингит и особенности санэпидрежима. 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 xml:space="preserve"> Головные боли: причины и лечение, особенности сестринского ухода.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6404EC" w:rsidRPr="002C1699" w:rsidRDefault="006404EC" w:rsidP="006404EC">
      <w:pPr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2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6404EC" w:rsidRPr="008A64EE" w:rsidRDefault="006404EC" w:rsidP="006404EC">
      <w:pPr>
        <w:pStyle w:val="a5"/>
        <w:shd w:val="clear" w:color="auto" w:fill="FFFFFF"/>
        <w:ind w:left="300" w:right="300"/>
        <w:rPr>
          <w:color w:val="000000"/>
          <w:sz w:val="20"/>
          <w:szCs w:val="20"/>
          <w:shd w:val="clear" w:color="auto" w:fill="FFFFFF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2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2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2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2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 w:rsidRPr="0064444F">
        <w:rPr>
          <w:color w:val="000000"/>
          <w:sz w:val="20"/>
          <w:szCs w:val="20"/>
          <w:shd w:val="clear" w:color="auto" w:fill="FFFFFF"/>
        </w:rPr>
        <w:t>3</w:t>
      </w:r>
      <w:r w:rsidRPr="008A64EE">
        <w:rPr>
          <w:color w:val="000000"/>
          <w:sz w:val="20"/>
          <w:szCs w:val="20"/>
          <w:shd w:val="clear" w:color="auto" w:fill="FFFFFF"/>
        </w:rPr>
        <w:t>.Спринц,А.М. Нервные болезни (с элементами физиотерапии, иглотерапии и массажа) : учебник для средних медицинских учебных заведений / [А. М. Спринц и др.] ; под ред. А. М. Спринца. - 3-е изд., доп. и испр. - СПб. : СпецЛит, 2011. - 431 с. : ил.</w:t>
      </w:r>
    </w:p>
    <w:p w:rsidR="006404EC" w:rsidRPr="008A64EE" w:rsidRDefault="006404EC" w:rsidP="006404EC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0"/>
          <w:szCs w:val="20"/>
          <w:shd w:val="clear" w:color="auto" w:fill="FFFFFF"/>
        </w:rPr>
      </w:pPr>
      <w:r w:rsidRPr="0064444F">
        <w:rPr>
          <w:color w:val="000000"/>
          <w:sz w:val="20"/>
          <w:szCs w:val="20"/>
          <w:shd w:val="clear" w:color="auto" w:fill="FFFFFF"/>
        </w:rPr>
        <w:t>4</w:t>
      </w:r>
      <w:r w:rsidRPr="008A64EE">
        <w:rPr>
          <w:color w:val="000000"/>
          <w:sz w:val="20"/>
          <w:szCs w:val="20"/>
          <w:shd w:val="clear" w:color="auto" w:fill="FFFFFF"/>
        </w:rPr>
        <w:t>.Словарь медицинских и общемедицинских терминов / А. А. Швырев, М. И. Муранова. - Изд. 4-е, стер. - Ростов н/Д : Феникс, 2014. - 189, [1] с. - (Медицина).</w:t>
      </w:r>
    </w:p>
    <w:p w:rsidR="006404EC" w:rsidRPr="008A64EE" w:rsidRDefault="006404EC" w:rsidP="006404EC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0"/>
          <w:szCs w:val="20"/>
          <w:shd w:val="clear" w:color="auto" w:fill="FFFFFF"/>
        </w:rPr>
      </w:pPr>
      <w:r w:rsidRPr="0064444F">
        <w:rPr>
          <w:color w:val="000000"/>
          <w:sz w:val="20"/>
          <w:szCs w:val="20"/>
          <w:shd w:val="clear" w:color="auto" w:fill="FFFFFF"/>
        </w:rPr>
        <w:t>5</w:t>
      </w:r>
      <w:r w:rsidRPr="008A64EE">
        <w:rPr>
          <w:color w:val="000000"/>
          <w:sz w:val="20"/>
          <w:szCs w:val="20"/>
          <w:shd w:val="clear" w:color="auto" w:fill="FFFFFF"/>
        </w:rPr>
        <w:t>.Организация специализированного сестринского ухода: учеб. пособие для мед. училищ и колледжей</w:t>
      </w:r>
      <w:r w:rsidRPr="0064444F">
        <w:rPr>
          <w:color w:val="000000"/>
          <w:sz w:val="20"/>
          <w:szCs w:val="20"/>
          <w:shd w:val="clear" w:color="auto" w:fill="FFFFFF"/>
        </w:rPr>
        <w:t xml:space="preserve"> </w:t>
      </w:r>
      <w:r w:rsidRPr="008A64EE">
        <w:rPr>
          <w:color w:val="000000"/>
          <w:sz w:val="20"/>
          <w:szCs w:val="20"/>
          <w:shd w:val="clear" w:color="auto" w:fill="FFFFFF"/>
        </w:rPr>
        <w:t>[Электронный ресурс ] / Н. Ю. Корягина и др.; ред. З. Е. Сопина. − М.: ГЭОТАР − Медиа, 2013. – 464 с. – Режим доступа:http://www.studmedlib.ru/cgi-bin/mb4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</w:p>
    <w:tbl>
      <w:tblPr>
        <w:tblpPr w:leftFromText="180" w:rightFromText="180" w:vertAnchor="text" w:horzAnchor="margin" w:tblpY="1243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Pr="008A64EE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6.Пе</w:t>
      </w:r>
      <w:r w:rsidRPr="008A64EE">
        <w:rPr>
          <w:b/>
          <w:color w:val="000000"/>
          <w:sz w:val="27"/>
          <w:szCs w:val="27"/>
        </w:rPr>
        <w:t>речень ресурсов информационно-телекоммуникационной среды «Интернет», необходимых для освоения содержания темы.</w:t>
      </w:r>
      <w:r w:rsidRPr="008A64EE">
        <w:rPr>
          <w:b/>
          <w:color w:val="000000"/>
          <w:sz w:val="27"/>
          <w:szCs w:val="27"/>
        </w:rPr>
        <w:br/>
      </w:r>
    </w:p>
    <w:p w:rsidR="006404EC" w:rsidRPr="00651568" w:rsidRDefault="006404EC" w:rsidP="006404EC">
      <w:pPr>
        <w:pStyle w:val="a4"/>
        <w:spacing w:before="100" w:beforeAutospacing="1" w:after="100" w:afterAutospacing="1"/>
        <w:rPr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br/>
      </w:r>
    </w:p>
    <w:p w:rsidR="006404EC" w:rsidRPr="006F6F81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lastRenderedPageBreak/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6F6F81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8A64EE">
              <w:rPr>
                <w:b/>
                <w:sz w:val="28"/>
              </w:rPr>
              <w:t>ВОСПАЛИТЕЛЬНЫЕ ЗАБОЛЕВАНИЯ ЦЕНТРАЛЬНОЙ НЕРВНОЙ СИСТЕМЫ. СЕСТРИНСКИЙ УХОД ЗА БОЛЬНЫМИ С МЕНИНГИТАМИ И ЭНЦЕФАЛИТАМИ. ГОЛОВНЫЕ БОЛИ.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Default="006404EC" w:rsidP="006404EC">
      <w:pPr>
        <w:pStyle w:val="a5"/>
        <w:shd w:val="clear" w:color="auto" w:fill="FFFFFF"/>
        <w:ind w:left="300" w:right="300"/>
        <w:rPr>
          <w:b/>
          <w:sz w:val="28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C1699">
        <w:rPr>
          <w:b/>
          <w:sz w:val="28"/>
        </w:rPr>
        <w:t xml:space="preserve">ЗАНЯТИЕ </w:t>
      </w:r>
      <w:r>
        <w:rPr>
          <w:b/>
          <w:sz w:val="28"/>
        </w:rPr>
        <w:t xml:space="preserve">4. </w:t>
      </w:r>
      <w:r w:rsidRPr="006A4677">
        <w:rPr>
          <w:b/>
          <w:sz w:val="28"/>
        </w:rPr>
        <w:t xml:space="preserve">СОСУДИСТЫЕ МОЗГОВЫЕ СИНДРОМЫ ПРИ ЦЕРЕБРОВАСКУЛЯРНЫХ БОЛЕЗНЯХ. </w:t>
      </w:r>
      <w:r w:rsidRPr="006A4677">
        <w:rPr>
          <w:rFonts w:ascii="yandex-sans" w:hAnsi="yandex-sans" w:hint="eastAsia"/>
          <w:b/>
          <w:sz w:val="25"/>
          <w:szCs w:val="23"/>
        </w:rPr>
        <w:t>СОСУДИСТЫЕ</w:t>
      </w:r>
      <w:r w:rsidRPr="006A4677">
        <w:rPr>
          <w:rFonts w:ascii="yandex-sans" w:hAnsi="yandex-sans"/>
          <w:b/>
          <w:sz w:val="25"/>
          <w:szCs w:val="23"/>
        </w:rPr>
        <w:t xml:space="preserve"> </w:t>
      </w:r>
      <w:r w:rsidRPr="006A4677">
        <w:rPr>
          <w:rFonts w:ascii="yandex-sans" w:hAnsi="yandex-sans" w:hint="eastAsia"/>
          <w:b/>
          <w:sz w:val="25"/>
          <w:szCs w:val="23"/>
        </w:rPr>
        <w:t>ЗАБОЛЕВАНИЯ</w:t>
      </w:r>
      <w:r w:rsidRPr="006A4677">
        <w:rPr>
          <w:rFonts w:ascii="yandex-sans" w:hAnsi="yandex-sans"/>
          <w:b/>
          <w:sz w:val="25"/>
          <w:szCs w:val="23"/>
        </w:rPr>
        <w:t xml:space="preserve"> </w:t>
      </w:r>
      <w:r w:rsidRPr="006A4677">
        <w:rPr>
          <w:rFonts w:ascii="yandex-sans" w:hAnsi="yandex-sans" w:hint="eastAsia"/>
          <w:b/>
          <w:sz w:val="25"/>
          <w:szCs w:val="23"/>
        </w:rPr>
        <w:t>ГОЛОВНОГО</w:t>
      </w:r>
      <w:r w:rsidRPr="006A4677">
        <w:rPr>
          <w:rFonts w:ascii="yandex-sans" w:hAnsi="yandex-sans"/>
          <w:b/>
          <w:sz w:val="25"/>
          <w:szCs w:val="23"/>
        </w:rPr>
        <w:t xml:space="preserve"> </w:t>
      </w:r>
      <w:r w:rsidRPr="006A4677">
        <w:rPr>
          <w:rFonts w:ascii="yandex-sans" w:hAnsi="yandex-sans" w:hint="eastAsia"/>
          <w:b/>
          <w:sz w:val="25"/>
          <w:szCs w:val="23"/>
        </w:rPr>
        <w:t>МОЗГА</w:t>
      </w:r>
      <w:r>
        <w:rPr>
          <w:rFonts w:ascii="yandex-sans" w:hAnsi="yandex-sans"/>
          <w:b/>
          <w:sz w:val="25"/>
          <w:szCs w:val="23"/>
        </w:rPr>
        <w:t>.</w:t>
      </w:r>
      <w:r w:rsidRPr="006A4677">
        <w:rPr>
          <w:rFonts w:ascii="yandex-sans" w:hAnsi="yandex-sans"/>
          <w:b/>
          <w:color w:val="000000"/>
          <w:sz w:val="25"/>
          <w:szCs w:val="23"/>
        </w:rPr>
        <w:t xml:space="preserve">  </w:t>
      </w:r>
      <w:r w:rsidRPr="006A4677">
        <w:rPr>
          <w:b/>
          <w:sz w:val="28"/>
        </w:rPr>
        <w:t>УХОД ЗА ПАЦИЕНТАМИ С ПОЛИНЕЙРОПАТИЕЙ.</w:t>
      </w:r>
      <w:r w:rsidRPr="002C1699">
        <w:rPr>
          <w:b/>
          <w:color w:val="000000"/>
          <w:sz w:val="28"/>
          <w:szCs w:val="27"/>
        </w:rPr>
        <w:br/>
      </w:r>
      <w:r w:rsidRPr="002C1699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</w:t>
      </w:r>
      <w:r w:rsidRPr="006A4677">
        <w:rPr>
          <w:sz w:val="28"/>
        </w:rPr>
        <w:t>с</w:t>
      </w:r>
      <w:r>
        <w:rPr>
          <w:sz w:val="28"/>
        </w:rPr>
        <w:t xml:space="preserve">осудистые мозговые синдромы при </w:t>
      </w:r>
      <w:r w:rsidRPr="006A4677">
        <w:rPr>
          <w:sz w:val="28"/>
        </w:rPr>
        <w:t>цереброваскулярных болезнях</w:t>
      </w:r>
      <w:r>
        <w:rPr>
          <w:sz w:val="28"/>
        </w:rPr>
        <w:t xml:space="preserve"> и полинейропатии на практике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rFonts w:asciiTheme="minorHAnsi" w:hAnsiTheme="minorHAnsi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сосудистые синдромы при цереброваскулярных болезнях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полинейропатии и заболеваниях головного мозга.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>Основные понятия, которые должны быть усвоены студентами в процессе и</w:t>
      </w:r>
      <w:r>
        <w:rPr>
          <w:color w:val="000000"/>
          <w:sz w:val="27"/>
          <w:szCs w:val="27"/>
        </w:rPr>
        <w:t>зучения темы (перечень понятий) *дисциркуляторная энцефалопатия *</w:t>
      </w:r>
      <w:r w:rsidRPr="006B4461">
        <w:rPr>
          <w:color w:val="000000"/>
          <w:sz w:val="27"/>
          <w:szCs w:val="27"/>
        </w:rPr>
        <w:t xml:space="preserve"> болезнь Бинсвангера *когнитивные нарушения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Pr="006B4461">
        <w:rPr>
          <w:color w:val="000000"/>
          <w:sz w:val="27"/>
          <w:szCs w:val="27"/>
        </w:rPr>
        <w:t>Дисциркуляторная энцефалопатия</w:t>
      </w:r>
      <w:r>
        <w:rPr>
          <w:color w:val="000000"/>
          <w:sz w:val="27"/>
          <w:szCs w:val="27"/>
        </w:rPr>
        <w:t>, стадии, особенности сестринского ухода.</w:t>
      </w:r>
      <w:r>
        <w:rPr>
          <w:color w:val="000000"/>
          <w:sz w:val="27"/>
          <w:szCs w:val="27"/>
        </w:rPr>
        <w:br/>
        <w:t>2. Виды нарушений мозгового кровообращения, особенности ухода в разные периоды.</w:t>
      </w:r>
      <w:r>
        <w:rPr>
          <w:color w:val="000000"/>
          <w:sz w:val="27"/>
          <w:szCs w:val="27"/>
        </w:rPr>
        <w:br/>
        <w:t>3. Инсульты, особенности ухода за пациентами с инсультами.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Транзиторные нарушения мозгового кроообращения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Лечение и профилактика пациентов с ЦВБ.</w:t>
      </w:r>
      <w:r>
        <w:rPr>
          <w:color w:val="000000"/>
          <w:sz w:val="27"/>
          <w:szCs w:val="27"/>
        </w:rPr>
        <w:br/>
        <w:t>5. Особенности ухода постинсультных пациентов.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lastRenderedPageBreak/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3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6404EC" w:rsidRPr="008A64EE" w:rsidRDefault="006404EC" w:rsidP="006404EC">
      <w:pPr>
        <w:pStyle w:val="a5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3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3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3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3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 w:rsidRPr="008A64EE">
        <w:rPr>
          <w:rFonts w:ascii="Verdana" w:hAnsi="Verdana"/>
          <w:b/>
          <w:bCs/>
          <w:color w:val="424242"/>
          <w:sz w:val="23"/>
          <w:szCs w:val="23"/>
        </w:rPr>
        <w:t>Дополнительная</w:t>
      </w:r>
      <w:r>
        <w:rPr>
          <w:rFonts w:ascii="Verdana" w:hAnsi="Verdana"/>
          <w:b/>
          <w:bCs/>
          <w:color w:val="424242"/>
          <w:sz w:val="23"/>
          <w:szCs w:val="23"/>
        </w:rPr>
        <w:t xml:space="preserve"> литература</w:t>
      </w:r>
    </w:p>
    <w:p w:rsidR="006404EC" w:rsidRPr="008A64EE" w:rsidRDefault="006404EC" w:rsidP="006404EC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1.Спринц,А.М. Нервные болезни (с элементами физиотерапии, иглотерапии и массажа) : учебник для средних медицинских учебных заведений / [А. М. Спринц и др.] ; под ред. А. М. Спринца. - 3-е изд., доп. и испр. - СПб. : СпецЛит, 2011. - 431 с. : ил.</w:t>
      </w:r>
    </w:p>
    <w:p w:rsidR="006404EC" w:rsidRPr="008A64EE" w:rsidRDefault="006404EC" w:rsidP="006404EC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2.Словарь медицинских и общемедицинских терминов / А. А. Швырев, М. И. Муранова. - Изд. 4-е, стер. - Ростов н/Д : Феникс, 2014. - 189, [1] с. - (Медицина).</w:t>
      </w:r>
    </w:p>
    <w:tbl>
      <w:tblPr>
        <w:tblpPr w:leftFromText="180" w:rightFromText="180" w:vertAnchor="text" w:horzAnchor="margin" w:tblpY="1663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Pr="008A64EE" w:rsidRDefault="006404EC" w:rsidP="006404EC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3.Организация специализированного сестринского ухода: учеб. пособие для мед. училищ и колледжей</w:t>
      </w:r>
      <w:r>
        <w:rPr>
          <w:color w:val="000000"/>
          <w:sz w:val="27"/>
          <w:szCs w:val="27"/>
        </w:rPr>
        <w:t xml:space="preserve"> </w:t>
      </w:r>
      <w:r w:rsidRPr="008A64EE">
        <w:rPr>
          <w:color w:val="000000"/>
          <w:sz w:val="27"/>
          <w:szCs w:val="27"/>
        </w:rPr>
        <w:t>[Электронный ресурс ] / Н. Ю. Корягина и др.; ред. З. Е. Сопина. − М.: ГЭОТАР − Медиа, 2013. – 464 с. – Режим доступа:http://www.studmedlib.ru/cgi-bin/mb4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b/>
          <w:color w:val="000000"/>
          <w:sz w:val="27"/>
          <w:szCs w:val="27"/>
        </w:rPr>
        <w:t>6.Пе</w:t>
      </w:r>
      <w:r w:rsidRPr="008A64EE">
        <w:rPr>
          <w:b/>
          <w:color w:val="000000"/>
          <w:sz w:val="27"/>
          <w:szCs w:val="27"/>
        </w:rPr>
        <w:t>речень ресурсов информационно-телекоммуникационной среды «Интернет», необходимых для освоения содержания темы.</w:t>
      </w:r>
    </w:p>
    <w:p w:rsidR="006404EC" w:rsidRPr="006F6F81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lastRenderedPageBreak/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6F6F81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A6649A">
              <w:t>Сосудистые мозговые синдромы при цереброваскулярных болезнях.</w:t>
            </w:r>
            <w:r>
              <w:t xml:space="preserve"> </w:t>
            </w:r>
            <w:r w:rsidRPr="00E258ED">
              <w:rPr>
                <w:rFonts w:ascii="yandex-sans" w:hAnsi="yandex-sans"/>
                <w:sz w:val="23"/>
                <w:szCs w:val="23"/>
              </w:rPr>
              <w:t>Сосудистые заболевания головного мозга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r w:rsidRPr="00A6649A">
              <w:t>Уход за пациентами с полинейропатией.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A74436">
        <w:rPr>
          <w:b/>
          <w:color w:val="000000"/>
          <w:sz w:val="28"/>
          <w:szCs w:val="27"/>
        </w:rPr>
        <w:t xml:space="preserve">ЗАНЯТИЕ 5. </w:t>
      </w:r>
      <w:r w:rsidRPr="00A74436">
        <w:rPr>
          <w:b/>
          <w:sz w:val="28"/>
        </w:rPr>
        <w:t>ТРАВМЫ ГОЛОВНОГО И СПИННОГО МОЗГА. УХОД ЗА ПАЦИЕНТАМИ С ЧМТ, ТРАВМОЙ СПИННОГО МОЗГА.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информацию о травмах головного и спинного мозга, особенности ухода за пациентами с ЧМТ и травмой спинного мозга на практике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Pr="006F6F81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клинические проявления травм головного и спинного мозга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заболеваниях периферической нервной системы, особенности ухода за больными с парезами и параличами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*симптом очков *черепно-мозговая травма *отёк мозга *инсульт спинного мозга *сотрясение головного мозга *ушиб головного мозга *внутрчерепное давление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6404EC" w:rsidRPr="00986ECD" w:rsidRDefault="006404EC" w:rsidP="006404EC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1. </w:t>
      </w:r>
      <w:r w:rsidRPr="00986ECD">
        <w:rPr>
          <w:color w:val="000000"/>
          <w:sz w:val="27"/>
          <w:szCs w:val="27"/>
        </w:rPr>
        <w:t>Черепно-мозговая травма (Ч</w:t>
      </w:r>
      <w:r>
        <w:rPr>
          <w:color w:val="000000"/>
          <w:sz w:val="27"/>
          <w:szCs w:val="27"/>
        </w:rPr>
        <w:t>МТ), определение, классификация.</w:t>
      </w:r>
    </w:p>
    <w:p w:rsidR="006404EC" w:rsidRPr="00986ECD" w:rsidRDefault="006404EC" w:rsidP="006404EC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986ECD">
        <w:rPr>
          <w:color w:val="000000"/>
          <w:sz w:val="27"/>
          <w:szCs w:val="27"/>
        </w:rPr>
        <w:t>Неотложная помощь и транспортировка больных с ЧМТ.</w:t>
      </w:r>
    </w:p>
    <w:p w:rsidR="006404EC" w:rsidRPr="00986ECD" w:rsidRDefault="006404EC" w:rsidP="006404EC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986ECD">
        <w:rPr>
          <w:color w:val="000000"/>
          <w:sz w:val="27"/>
          <w:szCs w:val="27"/>
        </w:rPr>
        <w:t>Травма спинного мозга (клиника, неотложная помощь, транспортировка больных).</w:t>
      </w:r>
    </w:p>
    <w:p w:rsidR="006404EC" w:rsidRPr="00986ECD" w:rsidRDefault="006404EC" w:rsidP="006404EC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986ECD">
        <w:rPr>
          <w:color w:val="000000"/>
          <w:sz w:val="27"/>
          <w:szCs w:val="27"/>
        </w:rPr>
        <w:t>Принцип противошоковой терапии при ЧМТ и травме спинного мозга (СМ).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 </w:t>
      </w:r>
      <w:r w:rsidRPr="00986ECD">
        <w:rPr>
          <w:color w:val="000000"/>
          <w:sz w:val="27"/>
          <w:szCs w:val="27"/>
        </w:rPr>
        <w:t>Особенности ухода за больными с ЧМТ и травмами СМ.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6404EC" w:rsidRPr="002F2E1A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6F6F8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Классификация ЧМТ.</w:t>
      </w:r>
      <w:r>
        <w:rPr>
          <w:color w:val="000000"/>
          <w:sz w:val="27"/>
          <w:szCs w:val="27"/>
        </w:rPr>
        <w:br/>
        <w:t>2. Как отличить сдавление, ушиб от сотрясения головного мозга?</w:t>
      </w:r>
      <w:r>
        <w:rPr>
          <w:color w:val="000000"/>
          <w:sz w:val="27"/>
          <w:szCs w:val="27"/>
        </w:rPr>
        <w:br/>
        <w:t>3. Перечислите последствия и осложнения ЧМТ</w:t>
      </w:r>
      <w:r>
        <w:rPr>
          <w:color w:val="000000"/>
          <w:sz w:val="27"/>
          <w:szCs w:val="27"/>
        </w:rPr>
        <w:br/>
        <w:t>4. Как оказывается скорая помощь при закрытой ЧМТ?</w:t>
      </w:r>
      <w:r>
        <w:rPr>
          <w:color w:val="000000"/>
          <w:sz w:val="27"/>
          <w:szCs w:val="27"/>
        </w:rPr>
        <w:br/>
        <w:t>5. Какие травмы спинного мозга Вы знаете?</w:t>
      </w:r>
    </w:p>
    <w:p w:rsidR="006404EC" w:rsidRPr="00EB125E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sz w:val="27"/>
          <w:szCs w:val="27"/>
        </w:rPr>
      </w:pPr>
      <w:r w:rsidRPr="00EB125E">
        <w:t>6.</w:t>
      </w:r>
      <w:r w:rsidRPr="00EB125E">
        <w:rPr>
          <w:sz w:val="27"/>
          <w:szCs w:val="27"/>
        </w:rPr>
        <w:t xml:space="preserve"> Принципы противошоковой терапии при ЧМТ и травме СМ:</w:t>
      </w:r>
    </w:p>
    <w:p w:rsidR="006404EC" w:rsidRPr="00EB125E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EB125E">
        <w:rPr>
          <w:sz w:val="27"/>
          <w:szCs w:val="27"/>
        </w:rPr>
        <w:t xml:space="preserve">7. </w:t>
      </w:r>
      <w:r w:rsidRPr="00EB125E">
        <w:rPr>
          <w:color w:val="000000"/>
          <w:sz w:val="27"/>
          <w:szCs w:val="27"/>
        </w:rPr>
        <w:t>Особенности ухода за больными с ЧМТ и травмами СМ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z w:val="27"/>
          <w:szCs w:val="27"/>
        </w:rPr>
      </w:pP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4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4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4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4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4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tbl>
      <w:tblPr>
        <w:tblpPr w:leftFromText="180" w:rightFromText="180" w:vertAnchor="text" w:horzAnchor="margin" w:tblpY="1002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Pr="00EB125E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 w:rsidRPr="00EB125E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B125E">
        <w:rPr>
          <w:b/>
          <w:color w:val="000000"/>
          <w:sz w:val="27"/>
          <w:szCs w:val="27"/>
        </w:rPr>
        <w:br/>
      </w:r>
    </w:p>
    <w:p w:rsidR="006404EC" w:rsidRPr="006F6F81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6F6F81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A74436">
              <w:rPr>
                <w:b/>
                <w:sz w:val="28"/>
              </w:rPr>
              <w:t>ТРАВМЫ ГОЛОВНОГО И СПИННОГО МОЗГА. УХОД ЗА ПАЦИЕНТАМИ С ЧМТ, ТРАВМОЙ СПИННОГО МОЗГА.</w:t>
            </w:r>
            <w:r>
              <w:rPr>
                <w:b/>
                <w:sz w:val="28"/>
              </w:rPr>
              <w:br/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A74436">
        <w:rPr>
          <w:b/>
          <w:color w:val="000000"/>
          <w:sz w:val="27"/>
          <w:szCs w:val="27"/>
        </w:rPr>
        <w:br/>
      </w:r>
    </w:p>
    <w:p w:rsidR="006404EC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</w:p>
    <w:p w:rsidR="006404EC" w:rsidRPr="00EB125E" w:rsidRDefault="006404EC" w:rsidP="006404EC">
      <w:pPr>
        <w:spacing w:before="100" w:beforeAutospacing="1" w:after="100" w:afterAutospacing="1"/>
        <w:rPr>
          <w:b/>
          <w:color w:val="000000"/>
          <w:sz w:val="28"/>
          <w:szCs w:val="27"/>
        </w:rPr>
      </w:pPr>
      <w:r w:rsidRPr="00EB125E">
        <w:rPr>
          <w:b/>
          <w:color w:val="000000"/>
          <w:sz w:val="28"/>
          <w:szCs w:val="27"/>
        </w:rPr>
        <w:t xml:space="preserve">ЗАНЯТИЕ 6. </w:t>
      </w:r>
      <w:r w:rsidRPr="00EB125E">
        <w:rPr>
          <w:b/>
          <w:sz w:val="28"/>
        </w:rPr>
        <w:t>ЭПИЛЕПСИЯ И ДРУГИЕ ПАРОКСИЗМАЛЬНЫЕ РАССТРОЙСТВА. УХОД ЗА ПАЦИЕНТАМИ С ЭПИЛЕПСИЕЙ.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информацию об эпилепсии и пароксизмальных расстройствах на практике.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клинические проявления эпилепсии и пароксизмальных расстройствах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эпилепсии и пароксизмальных расстройствах, особенности ухода за больными с эпилепсией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 xml:space="preserve">*эпилепсия *эпистатус *судороги </w:t>
      </w:r>
      <w:r w:rsidRPr="002F2E1A">
        <w:rPr>
          <w:color w:val="000000"/>
          <w:sz w:val="27"/>
          <w:szCs w:val="27"/>
        </w:rPr>
        <w:t xml:space="preserve"> </w:t>
      </w:r>
    </w:p>
    <w:p w:rsidR="006404EC" w:rsidRPr="00EB125E" w:rsidRDefault="006404EC" w:rsidP="006404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</w:t>
      </w:r>
      <w:r w:rsidRPr="00EB125E">
        <w:rPr>
          <w:color w:val="000000"/>
          <w:sz w:val="27"/>
          <w:szCs w:val="27"/>
        </w:rPr>
        <w:t xml:space="preserve"> Понятие эпилепсии и этиология</w:t>
      </w:r>
    </w:p>
    <w:p w:rsidR="006404EC" w:rsidRPr="00EB125E" w:rsidRDefault="006404EC" w:rsidP="006404EC">
      <w:pPr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EB125E">
        <w:rPr>
          <w:color w:val="000000"/>
          <w:sz w:val="27"/>
          <w:szCs w:val="27"/>
        </w:rPr>
        <w:t>2. Клинические проявления</w:t>
      </w:r>
    </w:p>
    <w:p w:rsidR="006404EC" w:rsidRPr="00EB125E" w:rsidRDefault="006404EC" w:rsidP="006404EC">
      <w:pPr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EB125E">
        <w:rPr>
          <w:color w:val="000000"/>
          <w:sz w:val="27"/>
          <w:szCs w:val="27"/>
        </w:rPr>
        <w:t>3. Сестринский уход при эпилепсии</w:t>
      </w:r>
    </w:p>
    <w:p w:rsidR="006404EC" w:rsidRPr="00EB125E" w:rsidRDefault="006404EC" w:rsidP="006404EC">
      <w:pPr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EB125E">
        <w:rPr>
          <w:color w:val="000000"/>
          <w:sz w:val="27"/>
          <w:szCs w:val="27"/>
        </w:rPr>
        <w:t>4. Диагностика и профилактика</w:t>
      </w:r>
    </w:p>
    <w:p w:rsidR="006404EC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z w:val="27"/>
          <w:szCs w:val="27"/>
        </w:rPr>
      </w:pP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5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lastRenderedPageBreak/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tbl>
      <w:tblPr>
        <w:tblpPr w:leftFromText="180" w:rightFromText="180" w:vertAnchor="text" w:horzAnchor="margin" w:tblpY="3501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6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7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8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9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Default="006404EC" w:rsidP="006404EC">
      <w:pPr>
        <w:spacing w:before="100" w:beforeAutospacing="1" w:after="100" w:afterAutospacing="1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61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62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63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64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b/>
          <w:color w:val="000000"/>
          <w:sz w:val="27"/>
          <w:szCs w:val="27"/>
        </w:rPr>
        <w:t>6.</w:t>
      </w:r>
      <w:r w:rsidRPr="00EB125E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B125E">
        <w:rPr>
          <w:b/>
          <w:color w:val="000000"/>
          <w:sz w:val="27"/>
          <w:szCs w:val="27"/>
        </w:rPr>
        <w:br/>
      </w:r>
    </w:p>
    <w:p w:rsidR="006404EC" w:rsidRPr="006F6F81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38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6F6F81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EB125E">
              <w:rPr>
                <w:b/>
                <w:sz w:val="28"/>
              </w:rPr>
              <w:t>ЭПИЛЕПСИЯ И ДРУГИЕ ПАРОКСИЗМАЛЬНЫЕ РАССТРОЙСТВА. УХОД ЗА ПАЦИЕНТАМИ С ЭПИЛЕПСИЕЙ.</w:t>
            </w:r>
            <w:r>
              <w:rPr>
                <w:b/>
                <w:sz w:val="28"/>
              </w:rPr>
              <w:br/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Pr="00EB125E" w:rsidRDefault="006404EC" w:rsidP="006404EC">
      <w:pPr>
        <w:spacing w:before="100" w:beforeAutospacing="1" w:after="100" w:afterAutospacing="1"/>
      </w:pPr>
    </w:p>
    <w:p w:rsidR="006404EC" w:rsidRDefault="006404EC" w:rsidP="006404EC">
      <w:pPr>
        <w:rPr>
          <w:b/>
          <w:color w:val="000000"/>
          <w:sz w:val="28"/>
          <w:szCs w:val="27"/>
        </w:rPr>
      </w:pPr>
    </w:p>
    <w:p w:rsidR="006404EC" w:rsidRDefault="006404EC" w:rsidP="006404EC">
      <w:pPr>
        <w:rPr>
          <w:b/>
          <w:color w:val="000000"/>
          <w:sz w:val="28"/>
          <w:szCs w:val="27"/>
        </w:rPr>
      </w:pPr>
    </w:p>
    <w:p w:rsidR="006404EC" w:rsidRDefault="006404EC" w:rsidP="006404EC">
      <w:pPr>
        <w:rPr>
          <w:b/>
          <w:color w:val="000000"/>
          <w:sz w:val="28"/>
          <w:szCs w:val="27"/>
        </w:rPr>
      </w:pPr>
    </w:p>
    <w:p w:rsidR="006404EC" w:rsidRPr="00EB125E" w:rsidRDefault="006404EC" w:rsidP="006404EC">
      <w:pPr>
        <w:rPr>
          <w:b/>
          <w:sz w:val="22"/>
          <w:szCs w:val="20"/>
        </w:rPr>
      </w:pPr>
      <w:r w:rsidRPr="00EB125E">
        <w:rPr>
          <w:b/>
          <w:color w:val="000000"/>
          <w:sz w:val="28"/>
          <w:szCs w:val="27"/>
        </w:rPr>
        <w:t xml:space="preserve">ЗАНЯТИЕ 7. </w:t>
      </w:r>
      <w:r w:rsidRPr="00EB125E">
        <w:rPr>
          <w:b/>
          <w:sz w:val="28"/>
        </w:rPr>
        <w:t>ДОВРАЧЕБНАЯ ПОМОЩЬ ПРИ НЕОТЛОЖНЫХ СОСТОЯНИЯХ И ОСТРЫХ ЗАБОЛЕВАНИЯХ.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алгоритмы доврачебной помощи при неотложных и острых заболеваниях в неврологии</w:t>
      </w:r>
    </w:p>
    <w:p w:rsidR="006404EC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lastRenderedPageBreak/>
        <w:t>Задачи</w:t>
      </w:r>
      <w:r>
        <w:rPr>
          <w:color w:val="000000"/>
          <w:sz w:val="27"/>
          <w:szCs w:val="27"/>
        </w:rPr>
        <w:t xml:space="preserve">: </w:t>
      </w:r>
    </w:p>
    <w:p w:rsidR="006404EC" w:rsidRDefault="006404EC" w:rsidP="006404EC">
      <w:pPr>
        <w:pStyle w:val="a5"/>
        <w:numPr>
          <w:ilvl w:val="0"/>
          <w:numId w:val="1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алгоритмы действий медсестры при эпилептическом статусе и судорожном припадке</w:t>
      </w:r>
    </w:p>
    <w:p w:rsidR="006404EC" w:rsidRDefault="006404EC" w:rsidP="006404EC">
      <w:pPr>
        <w:pStyle w:val="a5"/>
        <w:numPr>
          <w:ilvl w:val="0"/>
          <w:numId w:val="1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алгоритмы действий медсестры при приступе мигрени</w:t>
      </w:r>
    </w:p>
    <w:p w:rsidR="006404EC" w:rsidRDefault="006404EC" w:rsidP="006404EC">
      <w:pPr>
        <w:pStyle w:val="a5"/>
        <w:numPr>
          <w:ilvl w:val="0"/>
          <w:numId w:val="1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алгоритмы действий медсестры при гипертоническом синдроме</w:t>
      </w:r>
    </w:p>
    <w:p w:rsidR="006404EC" w:rsidRDefault="006404EC" w:rsidP="006404EC">
      <w:pPr>
        <w:pStyle w:val="a5"/>
        <w:numPr>
          <w:ilvl w:val="0"/>
          <w:numId w:val="1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изучить алгоритм действий медсестры при миастеническом кризе </w:t>
      </w:r>
    </w:p>
    <w:p w:rsidR="006404EC" w:rsidRPr="006F6F81" w:rsidRDefault="006404EC" w:rsidP="006404EC">
      <w:pPr>
        <w:pStyle w:val="a5"/>
        <w:numPr>
          <w:ilvl w:val="0"/>
          <w:numId w:val="1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 действий медсестры при ОНМК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 xml:space="preserve">*миастенический криз </w:t>
      </w:r>
    </w:p>
    <w:p w:rsidR="006404EC" w:rsidRPr="002F2E1A" w:rsidRDefault="006404EC" w:rsidP="006404EC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6404EC" w:rsidRDefault="006404EC" w:rsidP="006404EC">
      <w:pPr>
        <w:pStyle w:val="a5"/>
        <w:numPr>
          <w:ilvl w:val="0"/>
          <w:numId w:val="1"/>
        </w:numPr>
        <w:shd w:val="clear" w:color="auto" w:fill="FFFFFF"/>
        <w:ind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</w:t>
      </w:r>
      <w:r w:rsidRPr="00EB12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Алгоритм действий медсестры при эпилептическом статусе и судорожном припадке</w:t>
      </w:r>
    </w:p>
    <w:p w:rsidR="006404EC" w:rsidRDefault="006404EC" w:rsidP="006404EC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 действий медсестры при приступе мигрени</w:t>
      </w:r>
    </w:p>
    <w:p w:rsidR="006404EC" w:rsidRDefault="006404EC" w:rsidP="006404EC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 действий медсестры при гипертоническом синдроме</w:t>
      </w:r>
    </w:p>
    <w:p w:rsidR="006404EC" w:rsidRDefault="006404EC" w:rsidP="006404EC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Алгоритм действий медсестры при миастеническом кризе </w:t>
      </w:r>
    </w:p>
    <w:p w:rsidR="006404EC" w:rsidRPr="00EB125E" w:rsidRDefault="006404EC" w:rsidP="006404EC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Pr="00E422D7">
        <w:rPr>
          <w:color w:val="000000"/>
          <w:sz w:val="27"/>
          <w:szCs w:val="27"/>
        </w:rPr>
        <w:t>лгоритм действий медсестры при ОНМК</w:t>
      </w:r>
    </w:p>
    <w:p w:rsidR="006404EC" w:rsidRDefault="006404EC" w:rsidP="006404EC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6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6404EC" w:rsidRPr="002C1699" w:rsidRDefault="006404EC" w:rsidP="006404EC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tbl>
      <w:tblPr>
        <w:tblpPr w:leftFromText="180" w:rightFromText="180" w:vertAnchor="text" w:horzAnchor="margin" w:tblpY="3501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Pr="002C1699" w:rsidRDefault="006404EC" w:rsidP="002C0953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6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7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8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9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6404EC" w:rsidTr="002C0953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4EC" w:rsidRDefault="006404EC" w:rsidP="002C0953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7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6404EC" w:rsidRDefault="006404EC" w:rsidP="002C0953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6404EC" w:rsidRDefault="006404EC" w:rsidP="006404EC">
      <w:pPr>
        <w:spacing w:before="100" w:beforeAutospacing="1" w:after="100" w:afterAutospacing="1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71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72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73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74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b/>
          <w:color w:val="000000"/>
          <w:sz w:val="27"/>
          <w:szCs w:val="27"/>
        </w:rPr>
        <w:t>6.</w:t>
      </w:r>
      <w:r w:rsidRPr="00EB125E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B125E">
        <w:rPr>
          <w:b/>
          <w:color w:val="000000"/>
          <w:sz w:val="27"/>
          <w:szCs w:val="27"/>
        </w:rPr>
        <w:br/>
      </w:r>
    </w:p>
    <w:p w:rsidR="006404EC" w:rsidRPr="006F6F81" w:rsidRDefault="006404EC" w:rsidP="006404EC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6404EC" w:rsidRPr="002C1699" w:rsidTr="002C0953">
        <w:tc>
          <w:tcPr>
            <w:tcW w:w="4788" w:type="dxa"/>
            <w:shd w:val="clear" w:color="auto" w:fill="auto"/>
          </w:tcPr>
          <w:p w:rsidR="006404EC" w:rsidRPr="006F6F81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EB125E">
              <w:rPr>
                <w:b/>
                <w:sz w:val="28"/>
              </w:rPr>
              <w:t>ДОВРАЧЕБНАЯ ПОМОЩЬ ПРИ НЕОТЛОЖНЫХ СОСТОЯНИЯХ И ОСТРЫХ ЗАБОЛЕВАНИЯХ.</w:t>
            </w:r>
          </w:p>
        </w:tc>
        <w:tc>
          <w:tcPr>
            <w:tcW w:w="4783" w:type="dxa"/>
            <w:shd w:val="clear" w:color="auto" w:fill="auto"/>
          </w:tcPr>
          <w:p w:rsidR="006404EC" w:rsidRPr="002C1699" w:rsidRDefault="006404EC" w:rsidP="002C0953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6404EC" w:rsidRPr="00FB0D5E" w:rsidRDefault="006404EC" w:rsidP="006404EC">
      <w:pPr>
        <w:spacing w:line="360" w:lineRule="auto"/>
        <w:jc w:val="center"/>
        <w:rPr>
          <w:b/>
          <w:sz w:val="36"/>
          <w:szCs w:val="20"/>
        </w:rPr>
      </w:pPr>
    </w:p>
    <w:p w:rsidR="006404EC" w:rsidRDefault="006404EC" w:rsidP="006404EC">
      <w:pPr>
        <w:spacing w:after="160" w:line="259" w:lineRule="auto"/>
        <w:rPr>
          <w:sz w:val="20"/>
          <w:szCs w:val="20"/>
        </w:rPr>
      </w:pPr>
    </w:p>
    <w:p w:rsidR="006404EC" w:rsidRDefault="006404EC" w:rsidP="006404EC">
      <w:pPr>
        <w:spacing w:after="160" w:line="259" w:lineRule="auto"/>
        <w:rPr>
          <w:sz w:val="20"/>
          <w:szCs w:val="20"/>
        </w:rPr>
      </w:pPr>
    </w:p>
    <w:p w:rsidR="006B2B4B" w:rsidRDefault="006B2B4B"/>
    <w:sectPr w:rsidR="006B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5F55"/>
    <w:multiLevelType w:val="hybridMultilevel"/>
    <w:tmpl w:val="37960544"/>
    <w:lvl w:ilvl="0" w:tplc="13B2F33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0407A74"/>
    <w:multiLevelType w:val="hybridMultilevel"/>
    <w:tmpl w:val="B12C9282"/>
    <w:lvl w:ilvl="0" w:tplc="669E39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4B117E"/>
    <w:multiLevelType w:val="hybridMultilevel"/>
    <w:tmpl w:val="D10C5AA4"/>
    <w:lvl w:ilvl="0" w:tplc="321E1A9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62245D2"/>
    <w:multiLevelType w:val="hybridMultilevel"/>
    <w:tmpl w:val="DA186664"/>
    <w:lvl w:ilvl="0" w:tplc="57AAAEE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EC"/>
    <w:rsid w:val="006404EC"/>
    <w:rsid w:val="006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A82B5-44D5-4B8E-A6AD-498C40C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4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4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04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21" Type="http://schemas.openxmlformats.org/officeDocument/2006/relationships/hyperlink" Target="http://www.studentlibrary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www.studentlibrary.ru/book/ISBN9785996330058.html" TargetMode="External"/><Relationship Id="rId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68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29" Type="http://schemas.openxmlformats.org/officeDocument/2006/relationships/hyperlink" Target="http://www.rosmedlib.ru/book/ISBN9785423502928.html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entlibrary.ru/book/ISBN9785996330058.html" TargetMode="External"/><Relationship Id="rId40" Type="http://schemas.openxmlformats.org/officeDocument/2006/relationships/hyperlink" Target="http://nb.nsmu.ru/cgi-bin/irbis64r_11/cgiirbis_64.exe?LNG=&amp;C21COM=F&amp;I21DBN=ELIB&amp;P21DBN=ELIB&amp;S21CNR=&amp;Z21ID=" TargetMode="External"/><Relationship Id="rId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53" Type="http://schemas.openxmlformats.org/officeDocument/2006/relationships/hyperlink" Target="https://www.rosminzdrav.ru/" TargetMode="External"/><Relationship Id="rId58" Type="http://schemas.openxmlformats.org/officeDocument/2006/relationships/hyperlink" Target="http://www.studmedlib.ru/" TargetMode="External"/><Relationship Id="rId66" Type="http://schemas.openxmlformats.org/officeDocument/2006/relationships/hyperlink" Target="http://nb.nsmu.ru/cgi-bin/irbis64r_11/cgiirbis_64.exe?LNG=&amp;C21COM=F&amp;I21DBN=ELIB&amp;P21DBN=ELIB&amp;S21CNR=&amp;Z21ID=" TargetMode="External"/><Relationship Id="rId74" Type="http://schemas.openxmlformats.org/officeDocument/2006/relationships/hyperlink" Target="http://www.rosmedlib.ru/book/ISBN9785423502928.html" TargetMode="Externa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19" Type="http://schemas.openxmlformats.org/officeDocument/2006/relationships/hyperlink" Target="http://www.rosmedlib.ru/book/ISBN9785423502928.html" TargetMode="External"/><Relationship Id="rId14" Type="http://schemas.openxmlformats.org/officeDocument/2006/relationships/hyperlink" Target="http://www.ros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entlibrary.ru/book/ISBN9785996330058.html" TargetMode="External"/><Relationship Id="rId30" Type="http://schemas.openxmlformats.org/officeDocument/2006/relationships/hyperlink" Target="http://nb.nsmu.ru/cgi-bin/irbis64r_11/cgiirbis_64.exe?LNG=&amp;C21COM=F&amp;I21DBN=ELIB&amp;P21DBN=ELIB&amp;S21CNR=&amp;Z21ID=" TargetMode="External"/><Relationship Id="rId3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43" Type="http://schemas.openxmlformats.org/officeDocument/2006/relationships/hyperlink" Target="https://www.rosminzdrav.ru/" TargetMode="External"/><Relationship Id="rId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56" Type="http://schemas.openxmlformats.org/officeDocument/2006/relationships/hyperlink" Target="http://nb.nsmu.ru/cgi-bin/irbis64r_11/cgiirbis_64.exe?LNG=&amp;C21COM=F&amp;I21DBN=ELIB&amp;P21DBN=ELIB&amp;S21CNR=&amp;Z21ID=" TargetMode="External"/><Relationship Id="rId64" Type="http://schemas.openxmlformats.org/officeDocument/2006/relationships/hyperlink" Target="http://www.rosmedlib.ru/book/ISBN9785423502928.html" TargetMode="External"/><Relationship Id="rId69" Type="http://schemas.openxmlformats.org/officeDocument/2006/relationships/hyperlink" Target="https://www.rosminzdrav.ru/" TargetMode="External"/><Relationship Id="rId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51" Type="http://schemas.openxmlformats.org/officeDocument/2006/relationships/hyperlink" Target="http://www.studentlibrary.ru/" TargetMode="External"/><Relationship Id="rId72" Type="http://schemas.openxmlformats.org/officeDocument/2006/relationships/hyperlink" Target="http://www.studentlibrary.ru/book/ISBN978599633005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entlibrary.ru/book/ISBN9785996330058.html" TargetMode="External"/><Relationship Id="rId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33" Type="http://schemas.openxmlformats.org/officeDocument/2006/relationships/hyperlink" Target="https://www.rosminzdrav.ru/" TargetMode="External"/><Relationship Id="rId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4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59" Type="http://schemas.openxmlformats.org/officeDocument/2006/relationships/hyperlink" Target="https://www.rosminzdrav.ru/" TargetMode="External"/><Relationship Id="rId67" Type="http://schemas.openxmlformats.org/officeDocument/2006/relationships/hyperlink" Target="http://www.studentlibrary.ru/" TargetMode="External"/><Relationship Id="rId20" Type="http://schemas.openxmlformats.org/officeDocument/2006/relationships/hyperlink" Target="http://nb.nsmu.ru/cgi-bin/irbis64r_11/cgiirbis_64.exe?LNG=&amp;C21COM=F&amp;I21DBN=ELIB&amp;P21DBN=ELIB&amp;S21CNR=&amp;Z21ID=" TargetMode="External"/><Relationship Id="rId41" Type="http://schemas.openxmlformats.org/officeDocument/2006/relationships/hyperlink" Target="http://www.studentlibrary.ru/" TargetMode="External"/><Relationship Id="rId54" Type="http://schemas.openxmlformats.org/officeDocument/2006/relationships/hyperlink" Target="http://www.rosmedlib.ru/" TargetMode="External"/><Relationship Id="rId62" Type="http://schemas.openxmlformats.org/officeDocument/2006/relationships/hyperlink" Target="http://www.studentlibrary.ru/book/ISBN9785996330058.html" TargetMode="External"/><Relationship Id="rId70" Type="http://schemas.openxmlformats.org/officeDocument/2006/relationships/hyperlink" Target="http://www.rosmedlib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23" Type="http://schemas.openxmlformats.org/officeDocument/2006/relationships/hyperlink" Target="https://www.rosminzdrav.ru/" TargetMode="External"/><Relationship Id="rId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49" Type="http://schemas.openxmlformats.org/officeDocument/2006/relationships/hyperlink" Target="http://www.rosmedlib.ru/book/ISBN9785423502928.html" TargetMode="External"/><Relationship Id="rId57" Type="http://schemas.openxmlformats.org/officeDocument/2006/relationships/hyperlink" Target="http://www.studentlibrary.ru/" TargetMode="External"/><Relationship Id="rId10" Type="http://schemas.openxmlformats.org/officeDocument/2006/relationships/hyperlink" Target="http://nb.nsmu.ru/cgi-bin/irbis64r_11/cgiirbis_64.exe?LNG=&amp;C21COM=F&amp;I21DBN=ELIB&amp;P21DBN=ELIB&amp;S21CNR=&amp;Z21ID=" TargetMode="External"/><Relationship Id="rId31" Type="http://schemas.openxmlformats.org/officeDocument/2006/relationships/hyperlink" Target="http://www.studentlibrary.ru/" TargetMode="External"/><Relationship Id="rId44" Type="http://schemas.openxmlformats.org/officeDocument/2006/relationships/hyperlink" Target="http://www.rosmedlib.ru/" TargetMode="External"/><Relationship Id="rId52" Type="http://schemas.openxmlformats.org/officeDocument/2006/relationships/hyperlink" Target="http://www.studmedlib.ru/" TargetMode="External"/><Relationship Id="rId60" Type="http://schemas.openxmlformats.org/officeDocument/2006/relationships/hyperlink" Target="http://www.rosmedlib.ru/" TargetMode="External"/><Relationship Id="rId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423502928.html" TargetMode="External"/><Relationship Id="rId13" Type="http://schemas.openxmlformats.org/officeDocument/2006/relationships/hyperlink" Target="https://www.rosminzdrav.ru/" TargetMode="External"/><Relationship Id="rId1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39" Type="http://schemas.openxmlformats.org/officeDocument/2006/relationships/hyperlink" Target="http://www.rosmedlib.ru/book/ISBN9785423502928.html" TargetMode="External"/><Relationship Id="rId34" Type="http://schemas.openxmlformats.org/officeDocument/2006/relationships/hyperlink" Target="http://www.rosmedlib.ru/" TargetMode="External"/><Relationship Id="rId50" Type="http://schemas.openxmlformats.org/officeDocument/2006/relationships/hyperlink" Target="http://nb.nsmu.ru/cgi-bin/irbis64r_11/cgiirbis_64.exe?LNG=&amp;C21COM=F&amp;I21DBN=ELIB&amp;P21DBN=ELIB&amp;S21CNR=&amp;Z21ID=" TargetMode="External"/><Relationship Id="rId5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studentlibrary.ru/book/ISBN9785996330058.html" TargetMode="External"/><Relationship Id="rId7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2021-02-11T22:35:00Z</dcterms:created>
  <dcterms:modified xsi:type="dcterms:W3CDTF">2021-02-11T22:36:00Z</dcterms:modified>
</cp:coreProperties>
</file>